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附件2：</w:t>
      </w:r>
    </w:p>
    <w:p>
      <w:pPr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ascii="黑体" w:hAnsi="黑体" w:eastAsia="黑体"/>
          <w:b/>
          <w:sz w:val="30"/>
          <w:szCs w:val="30"/>
        </w:rPr>
        <w:t>201</w:t>
      </w:r>
      <w:r>
        <w:rPr>
          <w:rFonts w:hint="eastAsia" w:ascii="黑体" w:hAnsi="黑体" w:eastAsia="黑体"/>
          <w:b/>
          <w:sz w:val="30"/>
          <w:szCs w:val="30"/>
        </w:rPr>
        <w:t>9</w:t>
      </w:r>
      <w:r>
        <w:rPr>
          <w:rFonts w:ascii="黑体" w:hAnsi="黑体" w:eastAsia="黑体"/>
          <w:b/>
          <w:sz w:val="30"/>
          <w:szCs w:val="30"/>
        </w:rPr>
        <w:t>年全国职业院校信息技术技能大赛事日程安排</w:t>
      </w:r>
    </w:p>
    <w:tbl>
      <w:tblPr>
        <w:tblStyle w:val="24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41"/>
        <w:gridCol w:w="3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24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394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241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2日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下午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3日上午</w:t>
            </w:r>
          </w:p>
        </w:tc>
        <w:tc>
          <w:tcPr>
            <w:tcW w:w="3941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参赛选手及领队、指导教师报到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41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3日15:00</w:t>
            </w:r>
          </w:p>
        </w:tc>
        <w:tc>
          <w:tcPr>
            <w:tcW w:w="3941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开赛式、赛前说明会、抽签、熟悉赛场等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41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4日7</w:t>
            </w:r>
            <w:r>
              <w:rPr>
                <w:rFonts w:eastAsia="仿宋_GB2312" w:asciiTheme="minorHAnsi" w:hAnsiTheme="minorHAnsi"/>
                <w:sz w:val="28"/>
                <w:szCs w:val="28"/>
              </w:rPr>
              <w:t>: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00-7</w:t>
            </w:r>
            <w:r>
              <w:rPr>
                <w:rFonts w:eastAsia="仿宋_GB2312" w:asciiTheme="minorHAnsi" w:hAnsiTheme="minorHAnsi"/>
                <w:sz w:val="28"/>
                <w:szCs w:val="28"/>
              </w:rPr>
              <w:t>: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3941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检录、加密及入场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41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4日7</w:t>
            </w:r>
            <w:r>
              <w:rPr>
                <w:rFonts w:eastAsia="仿宋_GB2312" w:asciiTheme="minorHAnsi" w:hAnsiTheme="minorHAnsi"/>
                <w:sz w:val="28"/>
                <w:szCs w:val="28"/>
              </w:rPr>
              <w:t>: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30-8</w:t>
            </w:r>
            <w:r>
              <w:rPr>
                <w:rFonts w:eastAsia="仿宋_GB2312" w:asciiTheme="minorHAnsi" w:hAnsiTheme="minorHAnsi"/>
                <w:sz w:val="28"/>
                <w:szCs w:val="28"/>
              </w:rPr>
              <w:t>: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3941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赛前准备（裁判宣读要求、选手查看机位）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41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4日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8</w:t>
            </w:r>
            <w:r>
              <w:rPr>
                <w:rFonts w:eastAsia="仿宋_GB2312" w:asciiTheme="minorHAnsi" w:hAnsiTheme="minorHAnsi"/>
                <w:sz w:val="28"/>
                <w:szCs w:val="28"/>
              </w:rPr>
              <w:t>: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0-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11</w:t>
            </w:r>
            <w:r>
              <w:rPr>
                <w:rFonts w:eastAsia="仿宋_GB2312" w:asciiTheme="minorHAnsi" w:hAnsiTheme="minorHAnsi"/>
                <w:sz w:val="28"/>
                <w:szCs w:val="28"/>
              </w:rPr>
              <w:t>: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  <w:tc>
          <w:tcPr>
            <w:tcW w:w="3941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移动应用开发与服务”赛项比赛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41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4日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8</w:t>
            </w:r>
            <w:r>
              <w:rPr>
                <w:rFonts w:eastAsia="仿宋_GB2312" w:asciiTheme="minorHAnsi" w:hAnsiTheme="minorHAnsi"/>
                <w:sz w:val="28"/>
                <w:szCs w:val="28"/>
              </w:rPr>
              <w:t>: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0-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11</w:t>
            </w:r>
            <w:r>
              <w:rPr>
                <w:rFonts w:eastAsia="仿宋_GB2312" w:asciiTheme="minorHAnsi" w:hAnsiTheme="minorHAnsi"/>
                <w:sz w:val="28"/>
                <w:szCs w:val="28"/>
              </w:rPr>
              <w:t>: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</w:t>
            </w:r>
          </w:p>
        </w:tc>
        <w:tc>
          <w:tcPr>
            <w:tcW w:w="3941" w:type="dxa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“可视化智能控制系统设计与调试”赛项比赛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41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4日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00-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12</w:t>
            </w:r>
            <w:r>
              <w:rPr>
                <w:rFonts w:eastAsia="仿宋_GB2312" w:asciiTheme="minorHAnsi" w:hAnsiTheme="minorHAnsi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39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“手机游戏模块开发”赛项比赛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41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4日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8</w:t>
            </w:r>
            <w:r>
              <w:rPr>
                <w:rFonts w:eastAsia="仿宋_GB2312" w:asciiTheme="minorHAnsi" w:hAnsiTheme="minorHAnsi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00-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12</w:t>
            </w:r>
            <w:r>
              <w:rPr>
                <w:rFonts w:eastAsia="仿宋_GB2312" w:asciiTheme="minorHAnsi" w:hAnsiTheme="minorHAnsi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3941" w:type="dxa"/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“智能监控技术及应用”赛项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41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5日9</w:t>
            </w:r>
            <w:r>
              <w:rPr>
                <w:rFonts w:eastAsia="仿宋_GB2312" w:asciiTheme="minorHAnsi" w:hAnsiTheme="minorHAnsi"/>
                <w:sz w:val="28"/>
                <w:szCs w:val="28"/>
              </w:rPr>
              <w:t>: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30-10:30</w:t>
            </w:r>
          </w:p>
        </w:tc>
        <w:tc>
          <w:tcPr>
            <w:tcW w:w="3941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闭幕式、技术点评、颁奖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4241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5日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3941" w:type="dxa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退房、返程</w:t>
            </w:r>
          </w:p>
        </w:tc>
      </w:tr>
    </w:tbl>
    <w:p>
      <w:pPr>
        <w:spacing w:line="420" w:lineRule="exact"/>
        <w:ind w:firstLine="560"/>
        <w:rPr>
          <w:rFonts w:ascii="仿宋_GB2312" w:hAnsi="仿宋_GB2312" w:eastAsia="仿宋_GB2312"/>
          <w:sz w:val="28"/>
          <w:szCs w:val="28"/>
        </w:rPr>
      </w:pPr>
    </w:p>
    <w:p>
      <w:pPr>
        <w:spacing w:line="420" w:lineRule="exact"/>
        <w:ind w:firstLine="140"/>
        <w:jc w:val="left"/>
        <w:rPr>
          <w:rFonts w:ascii="仿宋_GB2312" w:hAnsi="仿宋_GB2312" w:eastAsia="仿宋_GB2312"/>
          <w:sz w:val="28"/>
          <w:szCs w:val="28"/>
        </w:rPr>
      </w:pPr>
    </w:p>
    <w:p>
      <w:pPr>
        <w:wordWrap w:val="0"/>
        <w:spacing w:after="3" w:line="259" w:lineRule="auto"/>
        <w:ind w:left="10" w:right="-8" w:hanging="10"/>
        <w:jc w:val="righ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仿宋_GB2312" w:hAnsi="仿宋_GB2312" w:eastAsia="仿宋_GB2312"/>
          <w:sz w:val="28"/>
          <w:szCs w:val="28"/>
        </w:rPr>
        <w:t xml:space="preserve">          </w:t>
      </w:r>
      <w:r>
        <w:rPr>
          <w:rFonts w:ascii="微软雅黑" w:hAnsi="微软雅黑" w:eastAsia="微软雅黑"/>
          <w:color w:val="000000"/>
          <w:sz w:val="24"/>
          <w:szCs w:val="24"/>
        </w:rPr>
        <w:t>201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9</w:t>
      </w:r>
      <w:r>
        <w:rPr>
          <w:rFonts w:ascii="微软雅黑" w:hAnsi="微软雅黑" w:eastAsia="微软雅黑"/>
          <w:color w:val="000000"/>
          <w:sz w:val="24"/>
          <w:szCs w:val="24"/>
        </w:rPr>
        <w:t>年全国职业院校信息技术技能大赛组委会</w:t>
      </w:r>
    </w:p>
    <w:p>
      <w:pPr>
        <w:jc w:val="left"/>
        <w:rPr>
          <w:rFonts w:hAnsi="宋体" w:eastAsia="宋体"/>
          <w:sz w:val="21"/>
          <w:szCs w:val="21"/>
        </w:rPr>
      </w:pPr>
    </w:p>
    <w:sectPr>
      <w:pgSz w:w="11906" w:h="16838"/>
      <w:pgMar w:top="1440" w:right="141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4C2"/>
    <w:rsid w:val="000004C2"/>
    <w:rsid w:val="0004244D"/>
    <w:rsid w:val="000A1081"/>
    <w:rsid w:val="00314593"/>
    <w:rsid w:val="003B538E"/>
    <w:rsid w:val="007E5CFD"/>
    <w:rsid w:val="009A5E2C"/>
    <w:rsid w:val="00BB23D2"/>
    <w:rsid w:val="443F1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28" w:semiHidden="0" w:name="toc 1"/>
    <w:lsdException w:qFormat="1" w:unhideWhenUsed="0" w:uiPriority="29" w:semiHidden="0" w:name="toc 2"/>
    <w:lsdException w:qFormat="1" w:unhideWhenUsed="0" w:uiPriority="30" w:semiHidden="0" w:name="toc 3"/>
    <w:lsdException w:qFormat="1" w:unhideWhenUsed="0" w:uiPriority="31" w:semiHidden="0" w:name="toc 4"/>
    <w:lsdException w:qFormat="1" w:unhideWhenUsed="0" w:uiPriority="32" w:semiHidden="0" w:name="toc 5"/>
    <w:lsdException w:qFormat="1" w:unhideWhenUsed="0" w:uiPriority="33" w:semiHidden="0" w:name="toc 6"/>
    <w:lsdException w:qFormat="1" w:unhideWhenUsed="0" w:uiPriority="34" w:semiHidden="0" w:name="toc 7"/>
    <w:lsdException w:qFormat="1" w:unhideWhenUsed="0" w:uiPriority="35" w:semiHidden="0" w:name="toc 8"/>
    <w:lsdException w:qFormat="1" w:unhideWhenUsed="0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0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Times New Roman" w:cs="Times New Roman"/>
      <w:sz w:val="20"/>
      <w:szCs w:val="20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3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table" w:styleId="25">
    <w:name w:val="Light List Accent 1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both"/>
      </w:pPr>
      <w:rPr>
        <w:b/>
        <w:color w:val="FFFFFF"/>
        <w:w w:val="100"/>
        <w:sz w:val="20"/>
        <w:szCs w:val="20"/>
        <w:shd w:val="clear" w:color="auto" w:fill="auto"/>
      </w:rPr>
      <w:tblPr>
        <w:tblLayout w:type="fixed"/>
      </w:tblPr>
      <w:tcPr>
        <w:shd w:val="clear" w:color="000000" w:fill="4F81BD"/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auto" w:fill="auto"/>
      </w:rPr>
      <w:tblPr>
        <w:tblLayout w:type="fixed"/>
      </w:tbl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>
        <w:tblLayout w:type="fixed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9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2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3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7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8">
    <w:name w:val="TOC Heading"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9">
    <w:name w:val="页眉 字符"/>
    <w:basedOn w:val="26"/>
    <w:link w:val="16"/>
    <w:qFormat/>
    <w:uiPriority w:val="0"/>
    <w:rPr>
      <w:rFonts w:ascii="Calibri" w:hAnsi="Calibri" w:eastAsia="Times New Roman"/>
      <w:w w:val="100"/>
      <w:sz w:val="18"/>
      <w:szCs w:val="18"/>
      <w:shd w:val="clear" w:color="auto" w:fill="auto"/>
    </w:rPr>
  </w:style>
  <w:style w:type="character" w:customStyle="1" w:styleId="40">
    <w:name w:val="页脚 字符"/>
    <w:basedOn w:val="26"/>
    <w:link w:val="15"/>
    <w:qFormat/>
    <w:uiPriority w:val="0"/>
    <w:rPr>
      <w:rFonts w:ascii="Calibri" w:hAnsi="Calibri" w:eastAsia="Times New Roman"/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399</Characters>
  <Lines>3</Lines>
  <Paragraphs>1</Paragraphs>
  <TotalTime>24</TotalTime>
  <ScaleCrop>false</ScaleCrop>
  <LinksUpToDate>false</LinksUpToDate>
  <CharactersWithSpaces>468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2018-06-03T08:19:00Z</dcterms:created>
  <dc:creator>微软用户</dc:creator>
  <cp:lastModifiedBy>Administrator</cp:lastModifiedBy>
  <dcterms:modified xsi:type="dcterms:W3CDTF">2019-06-28T02:12:09Z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